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9B" w:rsidRDefault="00B65D9B" w:rsidP="00B65D9B">
      <w:pPr>
        <w:spacing w:line="276" w:lineRule="auto"/>
        <w:jc w:val="center"/>
        <w:outlineLvl w:val="0"/>
        <w:rPr>
          <w:color w:val="101010"/>
          <w:kern w:val="36"/>
          <w:sz w:val="28"/>
          <w:szCs w:val="28"/>
        </w:rPr>
      </w:pPr>
      <w:r w:rsidRPr="00A7788E">
        <w:rPr>
          <w:color w:val="101010"/>
          <w:kern w:val="36"/>
          <w:sz w:val="28"/>
          <w:szCs w:val="28"/>
        </w:rPr>
        <w:t>Инновационные уроки</w:t>
      </w:r>
    </w:p>
    <w:p w:rsidR="00B65D9B" w:rsidRPr="002A7A35" w:rsidRDefault="00B65D9B" w:rsidP="00B65D9B">
      <w:pPr>
        <w:spacing w:line="276" w:lineRule="auto"/>
        <w:jc w:val="center"/>
        <w:outlineLvl w:val="0"/>
        <w:rPr>
          <w:color w:val="101010"/>
          <w:kern w:val="36"/>
          <w:sz w:val="20"/>
          <w:szCs w:val="20"/>
        </w:rPr>
      </w:pPr>
    </w:p>
    <w:p w:rsidR="00B65D9B" w:rsidRPr="00A7788E" w:rsidRDefault="00B65D9B" w:rsidP="00B65D9B">
      <w:pPr>
        <w:spacing w:line="276" w:lineRule="auto"/>
        <w:jc w:val="both"/>
        <w:rPr>
          <w:color w:val="000000"/>
          <w:sz w:val="28"/>
          <w:szCs w:val="28"/>
        </w:rPr>
      </w:pPr>
      <w:r w:rsidRPr="00A7788E">
        <w:rPr>
          <w:bCs/>
          <w:color w:val="000000"/>
          <w:sz w:val="28"/>
          <w:szCs w:val="28"/>
        </w:rPr>
        <w:tab/>
        <w:t xml:space="preserve">В нашей профессиональной жизни прочно утвердилось понятие "инновации". Русский аналог этому слову - нововведение. Сегодня инновационные явления обнаруживаются во всех элементах педагогического процесса. Так, инновационный урок рассматривают с позиции новых введений в организацию учебного процесса на определенный период времени. </w:t>
      </w:r>
    </w:p>
    <w:p w:rsidR="00B65D9B" w:rsidRPr="00A7788E" w:rsidRDefault="00B65D9B" w:rsidP="00B65D9B">
      <w:pPr>
        <w:spacing w:line="276" w:lineRule="auto"/>
        <w:jc w:val="both"/>
        <w:rPr>
          <w:color w:val="000000"/>
          <w:sz w:val="28"/>
          <w:szCs w:val="28"/>
        </w:rPr>
      </w:pPr>
      <w:r w:rsidRPr="00A7788E">
        <w:rPr>
          <w:color w:val="000000"/>
          <w:sz w:val="28"/>
          <w:szCs w:val="28"/>
        </w:rPr>
        <w:tab/>
        <w:t>Существует устойчивое мнение, что инновационный урок сформировался на основе новых образовательных технологий в учебно-воспитательном процессе. Это отчасти верно,</w:t>
      </w:r>
      <w:r>
        <w:rPr>
          <w:color w:val="000000"/>
          <w:sz w:val="28"/>
          <w:szCs w:val="28"/>
        </w:rPr>
        <w:t xml:space="preserve"> утверждают педагоги-новаторы,</w:t>
      </w:r>
      <w:r w:rsidRPr="00A7788E">
        <w:rPr>
          <w:color w:val="000000"/>
          <w:sz w:val="28"/>
          <w:szCs w:val="28"/>
        </w:rPr>
        <w:t xml:space="preserve"> однако главную роль в развитии урока нового типа сыграли изменения в системе образования последних лет. </w:t>
      </w:r>
    </w:p>
    <w:p w:rsidR="00B65D9B" w:rsidRPr="00A7788E" w:rsidRDefault="00B65D9B" w:rsidP="00B65D9B">
      <w:pPr>
        <w:spacing w:line="276" w:lineRule="auto"/>
        <w:jc w:val="both"/>
        <w:rPr>
          <w:color w:val="000000"/>
          <w:sz w:val="28"/>
          <w:szCs w:val="28"/>
        </w:rPr>
      </w:pPr>
      <w:r w:rsidRPr="00A7788E">
        <w:rPr>
          <w:color w:val="000000"/>
          <w:sz w:val="28"/>
          <w:szCs w:val="28"/>
        </w:rPr>
        <w:tab/>
      </w:r>
      <w:proofErr w:type="gramStart"/>
      <w:r w:rsidRPr="00A7788E">
        <w:rPr>
          <w:color w:val="000000"/>
          <w:sz w:val="28"/>
          <w:szCs w:val="28"/>
        </w:rPr>
        <w:t>Во-первых, увеличился объем новой информации из разных областей науки: философии, истории, биологии, ге</w:t>
      </w:r>
      <w:r>
        <w:rPr>
          <w:color w:val="000000"/>
          <w:sz w:val="28"/>
          <w:szCs w:val="28"/>
        </w:rPr>
        <w:t>ографии, литературы, психологии,</w:t>
      </w:r>
      <w:r w:rsidRPr="00A7788E">
        <w:rPr>
          <w:color w:val="000000"/>
          <w:sz w:val="28"/>
          <w:szCs w:val="28"/>
        </w:rPr>
        <w:t xml:space="preserve"> социологии, технологии производства, экономики, иностранных языков.</w:t>
      </w:r>
      <w:proofErr w:type="gramEnd"/>
      <w:r w:rsidRPr="00A7788E">
        <w:rPr>
          <w:color w:val="000000"/>
          <w:sz w:val="28"/>
          <w:szCs w:val="28"/>
        </w:rPr>
        <w:t xml:space="preserve"> Какую часть от этого объема предлагать детям; где и как им выбирать необходимую информацию, меняющуюся по содержанию и значимости практически каждый день? Эти вопросы сформировали задачу - обучить школьников умению искать нужную информацию, определять, с какой целью она применяется и распространяется, отличать род информации. </w:t>
      </w:r>
    </w:p>
    <w:p w:rsidR="00B65D9B" w:rsidRPr="00A7788E" w:rsidRDefault="00B65D9B" w:rsidP="00B65D9B">
      <w:pPr>
        <w:spacing w:line="276" w:lineRule="auto"/>
        <w:jc w:val="both"/>
        <w:rPr>
          <w:color w:val="000000"/>
          <w:sz w:val="28"/>
          <w:szCs w:val="28"/>
        </w:rPr>
      </w:pPr>
      <w:r w:rsidRPr="00A7788E">
        <w:rPr>
          <w:color w:val="000000"/>
          <w:sz w:val="28"/>
          <w:szCs w:val="28"/>
        </w:rPr>
        <w:tab/>
      </w:r>
      <w:proofErr w:type="gramStart"/>
      <w:r w:rsidRPr="00A7788E">
        <w:rPr>
          <w:color w:val="000000"/>
          <w:sz w:val="28"/>
          <w:szCs w:val="28"/>
        </w:rPr>
        <w:t>Во-вторых, изменились условия организации обучения: статус школы; образовательные программы, планы и учебники; формы обучения (дневное, заочное, вечернее, экстернат, домашнее, семейное); оснащение кабинетов техническими средствами.</w:t>
      </w:r>
      <w:proofErr w:type="gramEnd"/>
      <w:r w:rsidRPr="00A7788E">
        <w:rPr>
          <w:color w:val="000000"/>
          <w:sz w:val="28"/>
          <w:szCs w:val="28"/>
        </w:rPr>
        <w:t xml:space="preserve">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учебно-воспитательного процесса. </w:t>
      </w:r>
    </w:p>
    <w:p w:rsidR="00B65D9B" w:rsidRDefault="00B65D9B" w:rsidP="00B65D9B">
      <w:pPr>
        <w:spacing w:line="276" w:lineRule="auto"/>
        <w:ind w:firstLine="708"/>
        <w:jc w:val="both"/>
        <w:rPr>
          <w:color w:val="000000"/>
          <w:sz w:val="28"/>
          <w:szCs w:val="28"/>
        </w:rPr>
      </w:pPr>
      <w:r w:rsidRPr="00A7788E">
        <w:rPr>
          <w:color w:val="000000"/>
          <w:sz w:val="28"/>
          <w:szCs w:val="28"/>
        </w:rPr>
        <w:t xml:space="preserve">В-третьих, изменились требования к профессиональной компетенции учителя,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классу, школе, требованиям учителя и т. д. </w:t>
      </w:r>
    </w:p>
    <w:p w:rsidR="00B65D9B" w:rsidRPr="00802F9A" w:rsidRDefault="00B65D9B" w:rsidP="00B65D9B">
      <w:pPr>
        <w:spacing w:line="276" w:lineRule="auto"/>
        <w:jc w:val="both"/>
        <w:rPr>
          <w:color w:val="000000"/>
          <w:sz w:val="20"/>
          <w:szCs w:val="20"/>
        </w:rPr>
      </w:pPr>
    </w:p>
    <w:p w:rsidR="00B65D9B" w:rsidRDefault="00B65D9B" w:rsidP="00B65D9B">
      <w:pPr>
        <w:spacing w:line="276" w:lineRule="auto"/>
        <w:jc w:val="center"/>
        <w:rPr>
          <w:bCs/>
          <w:i/>
          <w:color w:val="000000"/>
          <w:sz w:val="28"/>
          <w:szCs w:val="28"/>
        </w:rPr>
      </w:pPr>
      <w:r w:rsidRPr="00A7788E">
        <w:rPr>
          <w:bCs/>
          <w:i/>
          <w:color w:val="000000"/>
          <w:sz w:val="28"/>
          <w:szCs w:val="28"/>
        </w:rPr>
        <w:t>Основа моделирования инновационного урока</w:t>
      </w:r>
    </w:p>
    <w:p w:rsidR="00B65D9B" w:rsidRPr="008D7817" w:rsidRDefault="00B65D9B" w:rsidP="00B65D9B">
      <w:pPr>
        <w:spacing w:line="276" w:lineRule="auto"/>
        <w:jc w:val="center"/>
        <w:rPr>
          <w:bCs/>
          <w:i/>
          <w:color w:val="000000"/>
          <w:sz w:val="28"/>
          <w:szCs w:val="28"/>
        </w:rPr>
      </w:pPr>
      <w:r w:rsidRPr="00A7788E">
        <w:rPr>
          <w:bCs/>
          <w:i/>
          <w:color w:val="000000"/>
          <w:sz w:val="28"/>
          <w:szCs w:val="28"/>
        </w:rPr>
        <w:t xml:space="preserve"> </w:t>
      </w:r>
    </w:p>
    <w:p w:rsidR="00B65D9B" w:rsidRPr="00A7788E" w:rsidRDefault="00B65D9B" w:rsidP="00B65D9B">
      <w:pPr>
        <w:spacing w:line="276" w:lineRule="auto"/>
        <w:ind w:firstLine="708"/>
        <w:rPr>
          <w:color w:val="000000"/>
          <w:sz w:val="28"/>
          <w:szCs w:val="28"/>
        </w:rPr>
      </w:pPr>
      <w:r w:rsidRPr="00A7788E">
        <w:rPr>
          <w:color w:val="000000"/>
          <w:sz w:val="28"/>
          <w:szCs w:val="28"/>
        </w:rPr>
        <w:t xml:space="preserve">Инновационный урок - это динамичная, вариативная модель организации обучения и учения учащихся на определенный период времени. В его основе могут быть: </w:t>
      </w:r>
    </w:p>
    <w:p w:rsidR="00B65D9B" w:rsidRPr="00A7788E" w:rsidRDefault="00B65D9B" w:rsidP="00B65D9B">
      <w:pPr>
        <w:numPr>
          <w:ilvl w:val="0"/>
          <w:numId w:val="1"/>
        </w:numPr>
        <w:spacing w:line="276" w:lineRule="auto"/>
        <w:ind w:left="0" w:firstLine="0"/>
        <w:jc w:val="both"/>
        <w:rPr>
          <w:color w:val="000000"/>
          <w:sz w:val="28"/>
          <w:szCs w:val="28"/>
        </w:rPr>
      </w:pPr>
      <w:r w:rsidRPr="00A7788E">
        <w:rPr>
          <w:color w:val="000000"/>
          <w:sz w:val="28"/>
          <w:szCs w:val="28"/>
        </w:rPr>
        <w:lastRenderedPageBreak/>
        <w:t>элементы внеклассной работы, лабораторных и практических работ, экскурсий, форм факультативных занятий;</w:t>
      </w:r>
    </w:p>
    <w:p w:rsidR="00B65D9B" w:rsidRPr="00A7788E" w:rsidRDefault="00B65D9B" w:rsidP="00B65D9B">
      <w:pPr>
        <w:numPr>
          <w:ilvl w:val="0"/>
          <w:numId w:val="1"/>
        </w:numPr>
        <w:spacing w:line="276" w:lineRule="auto"/>
        <w:ind w:left="0" w:firstLine="0"/>
        <w:jc w:val="both"/>
        <w:rPr>
          <w:color w:val="000000"/>
          <w:sz w:val="28"/>
          <w:szCs w:val="28"/>
        </w:rPr>
      </w:pPr>
      <w:r w:rsidRPr="00A7788E">
        <w:rPr>
          <w:color w:val="000000"/>
          <w:sz w:val="28"/>
          <w:szCs w:val="28"/>
        </w:rPr>
        <w:t>обучение учащихся через художественные образы; раскрытие способностей школьников через активные методы творческой деятельности (при помощи элементов театра, музыки, кино, изобразительного искусства);</w:t>
      </w:r>
    </w:p>
    <w:p w:rsidR="00B65D9B" w:rsidRPr="00A7788E" w:rsidRDefault="00B65D9B" w:rsidP="00B65D9B">
      <w:pPr>
        <w:numPr>
          <w:ilvl w:val="0"/>
          <w:numId w:val="1"/>
        </w:numPr>
        <w:spacing w:line="276" w:lineRule="auto"/>
        <w:ind w:left="0" w:firstLine="0"/>
        <w:jc w:val="both"/>
        <w:rPr>
          <w:color w:val="000000"/>
          <w:sz w:val="28"/>
          <w:szCs w:val="28"/>
        </w:rPr>
      </w:pPr>
      <w:r w:rsidRPr="00A7788E">
        <w:rPr>
          <w:color w:val="000000"/>
          <w:sz w:val="28"/>
          <w:szCs w:val="28"/>
        </w:rPr>
        <w:t>научно-исследовательская деятельность, подразумевающая активное применение методологических знаний в процессе обучения, раскрывающая особенности мыслительной работы учащихся;</w:t>
      </w:r>
    </w:p>
    <w:p w:rsidR="00B65D9B" w:rsidRPr="00A7788E" w:rsidRDefault="00B65D9B" w:rsidP="00B65D9B">
      <w:pPr>
        <w:numPr>
          <w:ilvl w:val="0"/>
          <w:numId w:val="1"/>
        </w:numPr>
        <w:spacing w:line="276" w:lineRule="auto"/>
        <w:ind w:left="0" w:firstLine="0"/>
        <w:jc w:val="both"/>
        <w:rPr>
          <w:color w:val="000000"/>
          <w:sz w:val="28"/>
          <w:szCs w:val="28"/>
        </w:rPr>
      </w:pPr>
      <w:r w:rsidRPr="00A7788E">
        <w:rPr>
          <w:color w:val="000000"/>
          <w:sz w:val="28"/>
          <w:szCs w:val="28"/>
        </w:rPr>
        <w:t>применение психологических знаний, отражающих специфику личности учащихся, характер отношений в коллективе, и т. д.</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Учитель стремится к прогрессу, хочет изменить свою деятельность к лучшему - именно этот процесс является инновацией. 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проблемных учебных ситуаций, дидактическом материале, подборе научных фактов, организации творческой работы учащихся. </w:t>
      </w:r>
    </w:p>
    <w:p w:rsidR="00B65D9B" w:rsidRDefault="00B65D9B" w:rsidP="00B65D9B">
      <w:pPr>
        <w:spacing w:line="276" w:lineRule="auto"/>
        <w:jc w:val="center"/>
        <w:rPr>
          <w:bCs/>
          <w:i/>
          <w:color w:val="000000"/>
          <w:sz w:val="28"/>
          <w:szCs w:val="28"/>
        </w:rPr>
      </w:pPr>
      <w:r w:rsidRPr="00A7788E">
        <w:rPr>
          <w:bCs/>
          <w:i/>
          <w:color w:val="000000"/>
          <w:sz w:val="28"/>
          <w:szCs w:val="28"/>
        </w:rPr>
        <w:t>Виды инновационных уроков</w:t>
      </w:r>
    </w:p>
    <w:p w:rsidR="00B65D9B" w:rsidRPr="00F617AA" w:rsidRDefault="00B65D9B" w:rsidP="00B65D9B">
      <w:pPr>
        <w:spacing w:line="276" w:lineRule="auto"/>
        <w:jc w:val="center"/>
        <w:rPr>
          <w:i/>
          <w:color w:val="000000"/>
        </w:rPr>
      </w:pPr>
    </w:p>
    <w:p w:rsidR="00B65D9B" w:rsidRPr="00A7788E" w:rsidRDefault="00B65D9B" w:rsidP="00B65D9B">
      <w:pPr>
        <w:spacing w:line="276" w:lineRule="auto"/>
        <w:jc w:val="both"/>
        <w:rPr>
          <w:color w:val="000000"/>
          <w:sz w:val="28"/>
          <w:szCs w:val="28"/>
        </w:rPr>
      </w:pPr>
      <w:r w:rsidRPr="00A7788E">
        <w:rPr>
          <w:color w:val="000000"/>
          <w:sz w:val="28"/>
          <w:szCs w:val="28"/>
        </w:rPr>
        <w:t>Выделяют следующие виды инновационных уроков:</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уроки самостоятельной деятельности;</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 xml:space="preserve"> исследовательские;</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 xml:space="preserve"> на основе групповой технологии; </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проблемные;</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дифференцированного обучения;</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 xml:space="preserve"> на основе проектной деятельности;</w:t>
      </w:r>
    </w:p>
    <w:p w:rsidR="00B65D9B" w:rsidRPr="00A7788E" w:rsidRDefault="00B65D9B" w:rsidP="00B65D9B">
      <w:pPr>
        <w:numPr>
          <w:ilvl w:val="0"/>
          <w:numId w:val="8"/>
        </w:numPr>
        <w:spacing w:line="276" w:lineRule="auto"/>
        <w:jc w:val="both"/>
        <w:rPr>
          <w:color w:val="000000"/>
          <w:sz w:val="28"/>
          <w:szCs w:val="28"/>
        </w:rPr>
      </w:pPr>
      <w:r w:rsidRPr="00A7788E">
        <w:rPr>
          <w:color w:val="000000"/>
          <w:sz w:val="28"/>
          <w:szCs w:val="28"/>
        </w:rPr>
        <w:t xml:space="preserve"> уроки-тренинги и др. </w:t>
      </w:r>
    </w:p>
    <w:p w:rsidR="00B65D9B" w:rsidRPr="00A7788E" w:rsidRDefault="00B65D9B" w:rsidP="00B65D9B">
      <w:pPr>
        <w:spacing w:line="276" w:lineRule="auto"/>
        <w:jc w:val="both"/>
        <w:rPr>
          <w:color w:val="000000"/>
          <w:sz w:val="28"/>
          <w:szCs w:val="28"/>
        </w:rPr>
      </w:pPr>
      <w:r w:rsidRPr="00A7788E">
        <w:rPr>
          <w:color w:val="000000"/>
          <w:sz w:val="28"/>
          <w:szCs w:val="28"/>
        </w:rPr>
        <w:t xml:space="preserve">Рассмотрим некоторые из них подробнее.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Уроки самостоятельной деятельности - форма учебного процесса на основе организации самостоятельной работы учащихся. Цель таких уроков - формирование и развитие механизмов независимости школьников, утверждение самостоятельных качеств личности. Такими механизмами могут быть привычки, убеждения, традиции, действия. </w:t>
      </w:r>
    </w:p>
    <w:p w:rsidR="00B65D9B" w:rsidRPr="00A7788E" w:rsidRDefault="00B65D9B" w:rsidP="00B65D9B">
      <w:pPr>
        <w:spacing w:line="276" w:lineRule="auto"/>
        <w:jc w:val="both"/>
        <w:rPr>
          <w:color w:val="000000"/>
          <w:sz w:val="28"/>
          <w:szCs w:val="28"/>
        </w:rPr>
      </w:pPr>
      <w:r w:rsidRPr="00A7788E">
        <w:rPr>
          <w:color w:val="000000"/>
          <w:sz w:val="28"/>
          <w:szCs w:val="28"/>
        </w:rPr>
        <w:t xml:space="preserve">Данные уроки играют большую воспитательную роль.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При подготовке к урокам данного вида необходимо изучить уровни </w:t>
      </w:r>
      <w:proofErr w:type="spellStart"/>
      <w:r w:rsidRPr="00A7788E">
        <w:rPr>
          <w:color w:val="000000"/>
          <w:sz w:val="28"/>
          <w:szCs w:val="28"/>
        </w:rPr>
        <w:t>общеучебных</w:t>
      </w:r>
      <w:proofErr w:type="spellEnd"/>
      <w:r w:rsidRPr="00A7788E">
        <w:rPr>
          <w:color w:val="000000"/>
          <w:sz w:val="28"/>
          <w:szCs w:val="28"/>
        </w:rPr>
        <w:t xml:space="preserve"> умений и навыков учащихся, их способности к самостоятельной работе; определить содержание и направленность самостоятельной деятельности учащихся. </w:t>
      </w:r>
    </w:p>
    <w:p w:rsidR="00B65D9B" w:rsidRDefault="00B65D9B" w:rsidP="00B65D9B">
      <w:pPr>
        <w:spacing w:line="276" w:lineRule="auto"/>
        <w:jc w:val="both"/>
        <w:rPr>
          <w:color w:val="000000"/>
          <w:sz w:val="28"/>
          <w:szCs w:val="28"/>
        </w:rPr>
      </w:pPr>
      <w:r w:rsidRPr="00A7788E">
        <w:rPr>
          <w:color w:val="000000"/>
          <w:sz w:val="28"/>
          <w:szCs w:val="28"/>
        </w:rPr>
        <w:lastRenderedPageBreak/>
        <w:t>Для каждого ученика разрабатывается модель самостоятельной работы: подбирается технология обучения; объем и содержание учебного материала; литература и дидактический материал; технико-технологические средства учебного процесса. Каждому ученику выдаются соответствующие рекомендации в письменной и устной форме.</w:t>
      </w:r>
    </w:p>
    <w:p w:rsidR="00B65D9B" w:rsidRPr="00A7788E" w:rsidRDefault="00B65D9B" w:rsidP="00B65D9B">
      <w:pPr>
        <w:spacing w:line="276" w:lineRule="auto"/>
        <w:jc w:val="both"/>
        <w:rPr>
          <w:color w:val="000000"/>
          <w:sz w:val="28"/>
          <w:szCs w:val="28"/>
        </w:rPr>
      </w:pPr>
      <w:r w:rsidRPr="00A7788E">
        <w:rPr>
          <w:color w:val="000000"/>
          <w:sz w:val="28"/>
          <w:szCs w:val="28"/>
        </w:rPr>
        <w:t xml:space="preserve"> </w:t>
      </w:r>
    </w:p>
    <w:p w:rsidR="00B65D9B" w:rsidRDefault="00B65D9B" w:rsidP="00B65D9B">
      <w:pPr>
        <w:spacing w:line="276" w:lineRule="auto"/>
        <w:jc w:val="both"/>
        <w:rPr>
          <w:color w:val="000000"/>
          <w:sz w:val="28"/>
          <w:szCs w:val="28"/>
        </w:rPr>
      </w:pPr>
      <w:r w:rsidRPr="00A7788E">
        <w:rPr>
          <w:bCs/>
          <w:i/>
          <w:iCs/>
          <w:color w:val="000000"/>
          <w:sz w:val="28"/>
          <w:szCs w:val="28"/>
        </w:rPr>
        <w:t>Советы учителю по проведению уроков самостоятельной деятельности</w:t>
      </w:r>
      <w:r w:rsidRPr="00A7788E">
        <w:rPr>
          <w:color w:val="000000"/>
          <w:sz w:val="28"/>
          <w:szCs w:val="28"/>
        </w:rPr>
        <w:t>:</w:t>
      </w:r>
    </w:p>
    <w:p w:rsidR="00B65D9B" w:rsidRPr="008D7817" w:rsidRDefault="00B65D9B" w:rsidP="00B65D9B">
      <w:pPr>
        <w:spacing w:line="276" w:lineRule="auto"/>
        <w:jc w:val="both"/>
        <w:rPr>
          <w:color w:val="000000"/>
          <w:sz w:val="20"/>
          <w:szCs w:val="20"/>
        </w:rPr>
      </w:pP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Выстраивать взаимные отношения на доверии;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не мешать при выполнении задания, пока учащийся сам не попросит помощи;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не критиковать за ошибки;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собеседование вести в виде уточнения деталей;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определять конкретный объем работы для того, чтобы ученик мог рассчитать свои </w:t>
      </w:r>
      <w:r w:rsidRPr="00A7788E">
        <w:rPr>
          <w:color w:val="000000"/>
          <w:sz w:val="28"/>
          <w:szCs w:val="28"/>
        </w:rPr>
        <w:tab/>
        <w:t xml:space="preserve">силы;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установить временные рамки для выполнения работы;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создать условия для осуществления самооценки учащимся результата собственной </w:t>
      </w:r>
      <w:r w:rsidRPr="00A7788E">
        <w:rPr>
          <w:color w:val="000000"/>
          <w:sz w:val="28"/>
          <w:szCs w:val="28"/>
        </w:rPr>
        <w:tab/>
        <w:t xml:space="preserve">деятельности;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определять критерии выполнения самостоятельной работы; </w:t>
      </w:r>
    </w:p>
    <w:p w:rsidR="00B65D9B" w:rsidRPr="00A7788E" w:rsidRDefault="00B65D9B" w:rsidP="00B65D9B">
      <w:pPr>
        <w:numPr>
          <w:ilvl w:val="0"/>
          <w:numId w:val="2"/>
        </w:numPr>
        <w:spacing w:line="276" w:lineRule="auto"/>
        <w:ind w:left="0" w:firstLine="0"/>
        <w:jc w:val="both"/>
        <w:rPr>
          <w:color w:val="000000"/>
          <w:sz w:val="28"/>
          <w:szCs w:val="28"/>
        </w:rPr>
      </w:pPr>
      <w:r w:rsidRPr="00A7788E">
        <w:rPr>
          <w:color w:val="000000"/>
          <w:sz w:val="28"/>
          <w:szCs w:val="28"/>
        </w:rPr>
        <w:t xml:space="preserve">разработать формы контроля самостоятельной деятельности, критерии оценки </w:t>
      </w:r>
      <w:r w:rsidRPr="00A7788E">
        <w:rPr>
          <w:color w:val="000000"/>
          <w:sz w:val="28"/>
          <w:szCs w:val="28"/>
        </w:rPr>
        <w:tab/>
        <w:t xml:space="preserve">результата деятельности учителем.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На уроках самостоятельной деятельности должны быть четко определены позиции учителя и ученика: </w:t>
      </w:r>
    </w:p>
    <w:p w:rsidR="00B65D9B" w:rsidRPr="00A7788E" w:rsidRDefault="00B65D9B" w:rsidP="00B65D9B">
      <w:pPr>
        <w:numPr>
          <w:ilvl w:val="0"/>
          <w:numId w:val="3"/>
        </w:numPr>
        <w:spacing w:line="276" w:lineRule="auto"/>
        <w:ind w:left="0" w:firstLine="0"/>
        <w:jc w:val="both"/>
        <w:rPr>
          <w:color w:val="000000"/>
          <w:sz w:val="28"/>
          <w:szCs w:val="28"/>
        </w:rPr>
      </w:pPr>
      <w:r w:rsidRPr="00A7788E">
        <w:rPr>
          <w:color w:val="000000"/>
          <w:sz w:val="28"/>
          <w:szCs w:val="28"/>
        </w:rPr>
        <w:t>позиция учителя: инициирование субъективного опыта ученика и развитие его индивидуальных способностей в течение учебного процесса; выбор технологии обучения (как и чему буду учить)</w:t>
      </w:r>
      <w:proofErr w:type="gramStart"/>
      <w:r w:rsidRPr="00A7788E">
        <w:rPr>
          <w:color w:val="000000"/>
          <w:sz w:val="28"/>
          <w:szCs w:val="28"/>
        </w:rPr>
        <w:t xml:space="preserve"> ;</w:t>
      </w:r>
      <w:proofErr w:type="gramEnd"/>
      <w:r w:rsidRPr="00A7788E">
        <w:rPr>
          <w:color w:val="000000"/>
          <w:sz w:val="28"/>
          <w:szCs w:val="28"/>
        </w:rPr>
        <w:t xml:space="preserve"> </w:t>
      </w:r>
    </w:p>
    <w:p w:rsidR="00B65D9B" w:rsidRPr="00A7788E" w:rsidRDefault="00B65D9B" w:rsidP="00B65D9B">
      <w:pPr>
        <w:numPr>
          <w:ilvl w:val="0"/>
          <w:numId w:val="3"/>
        </w:numPr>
        <w:spacing w:line="276" w:lineRule="auto"/>
        <w:ind w:left="0" w:firstLine="0"/>
        <w:jc w:val="both"/>
        <w:rPr>
          <w:color w:val="000000"/>
          <w:sz w:val="28"/>
          <w:szCs w:val="28"/>
        </w:rPr>
      </w:pPr>
      <w:r w:rsidRPr="00A7788E">
        <w:rPr>
          <w:color w:val="000000"/>
          <w:sz w:val="28"/>
          <w:szCs w:val="28"/>
        </w:rPr>
        <w:t xml:space="preserve">позиция ученика: выбор технологии учения (что и как сам буду изучать) на определенный период времени.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Уроки самостоятельной деятельности не могут показать полную картину педагогического мастерства учителя, они лишь частично раскрывают аспекты его творчества и самобытности.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Исследовательский урок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обобщение опыта учащихся и их представлений о мире.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В основе такого урока - организация практического лабораторного исследования проблемы, темы или поставленной задачи. Учащиеся на уроке сами подбирают вопросы для изучения, ведут поиск решения проблемы, </w:t>
      </w:r>
      <w:r w:rsidRPr="00A7788E">
        <w:rPr>
          <w:color w:val="000000"/>
          <w:sz w:val="28"/>
          <w:szCs w:val="28"/>
        </w:rPr>
        <w:lastRenderedPageBreak/>
        <w:t xml:space="preserve">обмениваются мнениями, экспериментируют, вырабатывая идеальный вариант предложений для изучения.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Цель деятельности учащихся на исследовательском уроке - получение конкретного результата (продукта). Отличительные особенности технологии такого продуктивного (нацеленного на получение продукта) обучения: </w:t>
      </w:r>
    </w:p>
    <w:p w:rsidR="00B65D9B" w:rsidRPr="00A7788E" w:rsidRDefault="00B65D9B" w:rsidP="00B65D9B">
      <w:pPr>
        <w:numPr>
          <w:ilvl w:val="0"/>
          <w:numId w:val="4"/>
        </w:numPr>
        <w:spacing w:line="276" w:lineRule="auto"/>
        <w:ind w:left="0" w:firstLine="0"/>
        <w:jc w:val="both"/>
        <w:rPr>
          <w:color w:val="000000"/>
          <w:sz w:val="28"/>
          <w:szCs w:val="28"/>
        </w:rPr>
      </w:pPr>
      <w:r w:rsidRPr="00A7788E">
        <w:rPr>
          <w:color w:val="000000"/>
          <w:sz w:val="28"/>
          <w:szCs w:val="28"/>
        </w:rPr>
        <w:t xml:space="preserve">самостоятельная учебная деятельность школьника, тесно связанная с его реальной трудовой деятельностью; </w:t>
      </w:r>
    </w:p>
    <w:p w:rsidR="00B65D9B" w:rsidRPr="00A7788E" w:rsidRDefault="00B65D9B" w:rsidP="00B65D9B">
      <w:pPr>
        <w:numPr>
          <w:ilvl w:val="0"/>
          <w:numId w:val="4"/>
        </w:numPr>
        <w:spacing w:line="276" w:lineRule="auto"/>
        <w:ind w:left="0" w:firstLine="0"/>
        <w:jc w:val="both"/>
        <w:rPr>
          <w:color w:val="000000"/>
          <w:sz w:val="28"/>
          <w:szCs w:val="28"/>
        </w:rPr>
      </w:pPr>
      <w:r w:rsidRPr="00A7788E">
        <w:rPr>
          <w:color w:val="000000"/>
          <w:sz w:val="28"/>
          <w:szCs w:val="28"/>
        </w:rPr>
        <w:t xml:space="preserve">ориентация учебы и труда на конечный результат; </w:t>
      </w:r>
    </w:p>
    <w:p w:rsidR="00B65D9B" w:rsidRPr="00A7788E" w:rsidRDefault="00B65D9B" w:rsidP="00B65D9B">
      <w:pPr>
        <w:numPr>
          <w:ilvl w:val="0"/>
          <w:numId w:val="4"/>
        </w:numPr>
        <w:spacing w:line="276" w:lineRule="auto"/>
        <w:ind w:left="0" w:firstLine="0"/>
        <w:jc w:val="both"/>
        <w:rPr>
          <w:color w:val="000000"/>
          <w:sz w:val="28"/>
          <w:szCs w:val="28"/>
        </w:rPr>
      </w:pPr>
      <w:r w:rsidRPr="00A7788E">
        <w:rPr>
          <w:color w:val="000000"/>
          <w:sz w:val="28"/>
          <w:szCs w:val="28"/>
        </w:rPr>
        <w:t xml:space="preserve">смена урочных, замкнутых форм отношений между педагогом и учащимися на более </w:t>
      </w:r>
      <w:proofErr w:type="gramStart"/>
      <w:r w:rsidRPr="00A7788E">
        <w:rPr>
          <w:color w:val="000000"/>
          <w:sz w:val="28"/>
          <w:szCs w:val="28"/>
        </w:rPr>
        <w:t>открытые</w:t>
      </w:r>
      <w:proofErr w:type="gramEnd"/>
      <w:r w:rsidRPr="00A7788E">
        <w:rPr>
          <w:color w:val="000000"/>
          <w:sz w:val="28"/>
          <w:szCs w:val="28"/>
        </w:rPr>
        <w:t xml:space="preserve">, направленные на совместную деятельность и сотрудничество.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Идеология продуктивного образования раскрывает широкие возможности для обучения учащихся вне стен классов, программ школ. </w:t>
      </w:r>
    </w:p>
    <w:p w:rsidR="00B65D9B" w:rsidRPr="00A7788E" w:rsidRDefault="00B65D9B" w:rsidP="00B65D9B">
      <w:pPr>
        <w:spacing w:line="276" w:lineRule="auto"/>
        <w:jc w:val="both"/>
        <w:rPr>
          <w:color w:val="000000"/>
          <w:sz w:val="28"/>
          <w:szCs w:val="28"/>
        </w:rPr>
      </w:pPr>
      <w:r w:rsidRPr="00A7788E">
        <w:rPr>
          <w:color w:val="000000"/>
          <w:sz w:val="28"/>
          <w:szCs w:val="28"/>
        </w:rPr>
        <w:t xml:space="preserve">Урок на основе групповой технологии может представлять собой работу в </w:t>
      </w:r>
      <w:proofErr w:type="spellStart"/>
      <w:r w:rsidRPr="00A7788E">
        <w:rPr>
          <w:color w:val="000000"/>
          <w:sz w:val="28"/>
          <w:szCs w:val="28"/>
        </w:rPr>
        <w:t>микрогруппах</w:t>
      </w:r>
      <w:proofErr w:type="spellEnd"/>
      <w:r w:rsidRPr="00A7788E">
        <w:rPr>
          <w:color w:val="000000"/>
          <w:sz w:val="28"/>
          <w:szCs w:val="28"/>
        </w:rPr>
        <w:t xml:space="preserve">; по вариантам; классный конвейер; зачет в парах и т. д. Цель групповой технологии - обучение умению работать в коллективе и средствами коллектива.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Каждый участник групповой деятельности непроизвольно включается в совместную работу и оказывается перед выбором: либо делать как все, либо определить себе место, роль и функцию в коллективе. Для подростков, стремящихся к самоутверждению среди сверстников, подобное самоопределение в деятельности имеет большое значение.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Опыт показывает, что групповая работа особенно эффективна, если учителем организован процесс распределения учебных заданий и продумана технология обсуждения их в коллективе. Именно сам процесс обсуждения учебных заданий, проблем, научных фактов в ученическом коллективе воспринимается так, как будто бы взрослые советуются с учащимися, спрашивают об отношении к происходящему и прислушиваются к их мнению. Подобная ситуация помогает учащимся целенаправленно осуществлять процесс познания и чувствовать себя более уверенно. Наиболее эффективны уроки групповой технологии на основе методов диалога, собеседования, обмена мнениями, совместной деятельности.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Уроки дифференцированного обучения строятся в соответствии с уровнем развития школьника и уровнем его базовых знаний. Цель дифференцированного обучения - развитие и формирование способностей каждого учащегося. Организация учебной деятельности на таких уроках специфична и требует рассмотрения индивидуальных принципов обучения, а также совершенствования теоретического и практического материала учебно-воспитательного процесса на уроке. </w:t>
      </w:r>
    </w:p>
    <w:p w:rsidR="00B65D9B" w:rsidRPr="00A7788E" w:rsidRDefault="00B65D9B" w:rsidP="00B65D9B">
      <w:pPr>
        <w:spacing w:line="276" w:lineRule="auto"/>
        <w:jc w:val="both"/>
        <w:rPr>
          <w:color w:val="000000"/>
          <w:sz w:val="28"/>
          <w:szCs w:val="28"/>
        </w:rPr>
      </w:pPr>
      <w:r w:rsidRPr="00A7788E">
        <w:rPr>
          <w:color w:val="000000"/>
          <w:sz w:val="28"/>
          <w:szCs w:val="28"/>
        </w:rPr>
        <w:lastRenderedPageBreak/>
        <w:t>Самый распространенный тип таких уроков - урок, предполагающий работу учащихся в малых группах с несколькими уровнями знаний (уровневая дифференциация обу</w:t>
      </w:r>
      <w:r>
        <w:rPr>
          <w:color w:val="000000"/>
          <w:sz w:val="28"/>
          <w:szCs w:val="28"/>
        </w:rPr>
        <w:t>чения). Условия реализации</w:t>
      </w:r>
      <w:r w:rsidRPr="00A7788E">
        <w:rPr>
          <w:color w:val="000000"/>
          <w:sz w:val="28"/>
          <w:szCs w:val="28"/>
        </w:rPr>
        <w:t xml:space="preserve"> уроков</w:t>
      </w:r>
      <w:r w:rsidRPr="008D7817">
        <w:rPr>
          <w:color w:val="000000"/>
          <w:sz w:val="28"/>
          <w:szCs w:val="28"/>
        </w:rPr>
        <w:t xml:space="preserve"> </w:t>
      </w:r>
      <w:r w:rsidRPr="00A7788E">
        <w:rPr>
          <w:color w:val="000000"/>
          <w:sz w:val="28"/>
          <w:szCs w:val="28"/>
        </w:rPr>
        <w:t xml:space="preserve">дифференцированного обучения: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определение уровней знаний учащихся и их способностей к обучению;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выделение базового объема знаний, необходимого для закрепления;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определение способов учения для каждого ученика;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подготовка дидактического материала;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подготовка блоков учебного материала;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установление регламента для выполнения тех или иных заданий; </w:t>
      </w:r>
    </w:p>
    <w:p w:rsidR="00B65D9B" w:rsidRPr="00A7788E" w:rsidRDefault="00B65D9B" w:rsidP="00B65D9B">
      <w:pPr>
        <w:numPr>
          <w:ilvl w:val="0"/>
          <w:numId w:val="5"/>
        </w:numPr>
        <w:spacing w:line="276" w:lineRule="auto"/>
        <w:ind w:left="0" w:firstLine="0"/>
        <w:jc w:val="both"/>
        <w:rPr>
          <w:color w:val="000000"/>
          <w:sz w:val="28"/>
          <w:szCs w:val="28"/>
        </w:rPr>
      </w:pPr>
      <w:r w:rsidRPr="00A7788E">
        <w:rPr>
          <w:color w:val="000000"/>
          <w:sz w:val="28"/>
          <w:szCs w:val="28"/>
        </w:rPr>
        <w:t xml:space="preserve">определение механизма контроля учебных действий учащихся во время </w:t>
      </w:r>
      <w:r w:rsidRPr="00A7788E">
        <w:rPr>
          <w:color w:val="000000"/>
          <w:sz w:val="28"/>
          <w:szCs w:val="28"/>
        </w:rPr>
        <w:tab/>
        <w:t xml:space="preserve">самостоятельной работы с целью обозначения дальнейших шагов или этапов </w:t>
      </w:r>
      <w:r w:rsidRPr="00A7788E">
        <w:rPr>
          <w:color w:val="000000"/>
          <w:sz w:val="28"/>
          <w:szCs w:val="28"/>
        </w:rPr>
        <w:tab/>
        <w:t xml:space="preserve">организации обучения.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Уровень знаний детей и их способности к обучению - главный показатель, на основе которого педагог должен организовывать учебный процесс. На уроках дифференцированного обучения процесс освоения определенной темы, раздела может повторяться несколько раз, до тех пор, пока школьник не научится определенным действиям.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Проблемные уроки - форма организации обучения учащихся на основе создания проблемной ситуации. На таком уроке перед школьниками либо ставится, либо вместе с ними определяется проблема. Цель проблемного обучения - активизация познавательной сферы деятельности учащихся на основе выявления причинно-следственных связей.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Уточним, чем отличается проблема от задачи. Проблема - это противоречие, которое может проявляться в каких-либо действиях, явлениях, фактах. Сама проблема не имеет выраженных условий протекания. Задача обязательно имеет какие-либо условия, раскрывающие характер действия, события, явления, и требует исполнения. Например, ситуация 1 - пожар (предмет - ОБЖ). Условия проблемы не ясны. Возникает ряд вопросов: что горит? почему горит? где горит? что делать? </w:t>
      </w:r>
    </w:p>
    <w:p w:rsidR="00B65D9B" w:rsidRPr="00A7788E" w:rsidRDefault="00B65D9B" w:rsidP="00B65D9B">
      <w:pPr>
        <w:spacing w:line="276" w:lineRule="auto"/>
        <w:jc w:val="both"/>
        <w:rPr>
          <w:color w:val="000000"/>
          <w:sz w:val="28"/>
          <w:szCs w:val="28"/>
        </w:rPr>
      </w:pPr>
      <w:r w:rsidRPr="00A7788E">
        <w:rPr>
          <w:color w:val="000000"/>
          <w:sz w:val="28"/>
          <w:szCs w:val="28"/>
        </w:rPr>
        <w:t xml:space="preserve">Ситуация 2: горит квартира на первом этаже кирпичного здания на улице Лесная, д. 3. Данная задача уже относительно понятна, поскольку раскрыты условия процесса пожара. Соответственно, понятны и действия спасательной службы.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Проблемное обучение - это технология обучения умению видеть и выделять противоречия по конкретному предмету, а также умению решать проблемы. Проблемные уроки структурно немного напоминают психологические ситуации, которые имеют своеобразную конструкцию деятельности. Искусство учителя заключается в том, чтобы дать учебный </w:t>
      </w:r>
      <w:r w:rsidRPr="00A7788E">
        <w:rPr>
          <w:color w:val="000000"/>
          <w:sz w:val="28"/>
          <w:szCs w:val="28"/>
        </w:rPr>
        <w:lastRenderedPageBreak/>
        <w:t>материал как</w:t>
      </w:r>
      <w:r>
        <w:rPr>
          <w:color w:val="000000"/>
          <w:sz w:val="28"/>
          <w:szCs w:val="28"/>
        </w:rPr>
        <w:t xml:space="preserve"> </w:t>
      </w:r>
      <w:r w:rsidRPr="00A7788E">
        <w:rPr>
          <w:color w:val="000000"/>
          <w:sz w:val="28"/>
          <w:szCs w:val="28"/>
        </w:rPr>
        <w:t xml:space="preserve"> неизвестные знания, которые школьники должны открыть для себя сами.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Проблемное обучение - это, прежде всего, обучение умению находить новые способы решения сложившихся противоречий. Задача учителя - организовать учебную деятельность на основе активизации мышления учащихся на всех этапах урока. Характер познавательной деятельности учащихся может быть различным: одни решают, используя вопросы и ответы; другие - методом анализа ситуации; третьи - методом диагностики и выводов; четвертые - подбором и т. д.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Без знаний закономерностей мыслительной деятельности обучающихся дать урок проблемного обучения практически невозможно.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Урок-тренинг - форма организации учебной деятельности учащихся на основе процесса отработки определенных действий и закрепления учебного материала. Цель этой технологии - приобретение учащимися определенных умений и навыков при помощи неоднократного повторения одних и тех же знаний или действий. Эта специфическая тренировочная деятельность может быть как индивидуальной, так и групповой. Индивидуальные уроки-тренинги отличаются от групповых спецификой проблем. На уроках-тренингах групповой технологии рассматривается проблема, характерная для всех участников учебно-воспитательного процесса, </w:t>
      </w:r>
      <w:proofErr w:type="gramStart"/>
      <w:r w:rsidRPr="00A7788E">
        <w:rPr>
          <w:color w:val="000000"/>
          <w:sz w:val="28"/>
          <w:szCs w:val="28"/>
        </w:rPr>
        <w:t>на</w:t>
      </w:r>
      <w:proofErr w:type="gramEnd"/>
      <w:r w:rsidRPr="00A7788E">
        <w:rPr>
          <w:color w:val="000000"/>
          <w:sz w:val="28"/>
          <w:szCs w:val="28"/>
        </w:rPr>
        <w:t xml:space="preserve"> индивидуальной - для конкретного учащегося.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Принципы ведения уроков-тренингов подбираются или разрабатываются учителем в зависимости от характера проблемы, социально-педагогических условий ведения, а также целей и задач закрепления изученного материала. Для таких уроков разрабатываются критерии действий учащихся как эталон умений, на занятиях раздаются печатные образцы разных видов деятельности. Например, образец выполнения одного упражнения; образец выполнения другого более сложного задания. Данные образцы помогают детям быстрее и эффективнее приобрести тот или иной навык или умение. Учитель помогает учащимся отслеживать процедуру выполнения конкретного задания, выявлять ошибки в учебных действиях и обязательно осуществляет измерение и оценку деятельности, без которых невозможно определить результат достижения.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На уроке-тренинге учащимся приходится выполнять однообразную работу, поэтому опытные учителя всегда используют элементы педагогического творчества, например: </w:t>
      </w:r>
    </w:p>
    <w:p w:rsidR="00B65D9B" w:rsidRPr="00A7788E" w:rsidRDefault="00B65D9B" w:rsidP="00B65D9B">
      <w:pPr>
        <w:numPr>
          <w:ilvl w:val="0"/>
          <w:numId w:val="6"/>
        </w:numPr>
        <w:spacing w:line="276" w:lineRule="auto"/>
        <w:ind w:left="0" w:firstLine="0"/>
        <w:jc w:val="both"/>
        <w:rPr>
          <w:color w:val="000000"/>
          <w:sz w:val="28"/>
          <w:szCs w:val="28"/>
        </w:rPr>
      </w:pPr>
      <w:r w:rsidRPr="00A7788E">
        <w:rPr>
          <w:color w:val="000000"/>
          <w:sz w:val="28"/>
          <w:szCs w:val="28"/>
        </w:rPr>
        <w:t xml:space="preserve">подбор необычных заданий, дидактического материала; </w:t>
      </w:r>
    </w:p>
    <w:p w:rsidR="00B65D9B" w:rsidRPr="00A7788E" w:rsidRDefault="00B65D9B" w:rsidP="00B65D9B">
      <w:pPr>
        <w:numPr>
          <w:ilvl w:val="0"/>
          <w:numId w:val="6"/>
        </w:numPr>
        <w:spacing w:line="276" w:lineRule="auto"/>
        <w:ind w:left="0" w:firstLine="0"/>
        <w:jc w:val="both"/>
        <w:rPr>
          <w:color w:val="000000"/>
          <w:sz w:val="28"/>
          <w:szCs w:val="28"/>
        </w:rPr>
      </w:pPr>
      <w:r w:rsidRPr="00A7788E">
        <w:rPr>
          <w:color w:val="000000"/>
          <w:sz w:val="28"/>
          <w:szCs w:val="28"/>
        </w:rPr>
        <w:t xml:space="preserve">организацию: </w:t>
      </w:r>
    </w:p>
    <w:p w:rsidR="00B65D9B" w:rsidRPr="00A7788E" w:rsidRDefault="00B65D9B" w:rsidP="00B65D9B">
      <w:pPr>
        <w:spacing w:line="276" w:lineRule="auto"/>
        <w:jc w:val="both"/>
        <w:rPr>
          <w:color w:val="000000"/>
          <w:sz w:val="28"/>
          <w:szCs w:val="28"/>
        </w:rPr>
      </w:pPr>
      <w:r w:rsidRPr="00A7788E">
        <w:rPr>
          <w:color w:val="000000"/>
          <w:sz w:val="28"/>
          <w:szCs w:val="28"/>
        </w:rPr>
        <w:t xml:space="preserve">- соревнований; </w:t>
      </w:r>
    </w:p>
    <w:p w:rsidR="00B65D9B" w:rsidRPr="00A7788E" w:rsidRDefault="00B65D9B" w:rsidP="00B65D9B">
      <w:pPr>
        <w:spacing w:line="276" w:lineRule="auto"/>
        <w:jc w:val="both"/>
        <w:rPr>
          <w:color w:val="000000"/>
          <w:sz w:val="28"/>
          <w:szCs w:val="28"/>
        </w:rPr>
      </w:pPr>
      <w:r w:rsidRPr="00A7788E">
        <w:rPr>
          <w:color w:val="000000"/>
          <w:sz w:val="28"/>
          <w:szCs w:val="28"/>
        </w:rPr>
        <w:lastRenderedPageBreak/>
        <w:t xml:space="preserve">- взаимного контроля и т. д. </w:t>
      </w:r>
    </w:p>
    <w:p w:rsidR="00B65D9B" w:rsidRPr="00A7788E" w:rsidRDefault="00B65D9B" w:rsidP="00B65D9B">
      <w:pPr>
        <w:spacing w:line="276" w:lineRule="auto"/>
        <w:jc w:val="both"/>
        <w:rPr>
          <w:color w:val="000000"/>
          <w:sz w:val="28"/>
          <w:szCs w:val="28"/>
        </w:rPr>
      </w:pPr>
      <w:r w:rsidRPr="00A7788E">
        <w:rPr>
          <w:color w:val="000000"/>
          <w:sz w:val="28"/>
          <w:szCs w:val="28"/>
        </w:rPr>
        <w:tab/>
        <w:t xml:space="preserve">Уроки на основе проектной деятельности предусматривают развитие познавательных навыков учащихся, умения самостоятельно конструировать свои знания, анализировать полученную информацию, выдвигать гипотезы и находить решения. Использование метода проектов делает учебный процесс творческим, целенаправленным, а ученика - ответственным и целеустремленным. Обязанность учителя - подготовить всех учащихся к посильной для каждого, но обязательной познавательной деятельности. </w:t>
      </w:r>
    </w:p>
    <w:p w:rsidR="00B65D9B" w:rsidRPr="00A7788E" w:rsidRDefault="00B65D9B" w:rsidP="00B65D9B">
      <w:pPr>
        <w:spacing w:line="276" w:lineRule="auto"/>
        <w:ind w:firstLine="708"/>
        <w:jc w:val="both"/>
        <w:rPr>
          <w:color w:val="000000"/>
          <w:sz w:val="28"/>
          <w:szCs w:val="28"/>
        </w:rPr>
      </w:pPr>
      <w:r w:rsidRPr="00A7788E">
        <w:rPr>
          <w:color w:val="000000"/>
          <w:sz w:val="28"/>
          <w:szCs w:val="28"/>
        </w:rPr>
        <w:t xml:space="preserve">Преимущества метода проектов: </w:t>
      </w:r>
    </w:p>
    <w:p w:rsidR="00B65D9B" w:rsidRPr="00A7788E" w:rsidRDefault="00B65D9B" w:rsidP="00B65D9B">
      <w:pPr>
        <w:numPr>
          <w:ilvl w:val="0"/>
          <w:numId w:val="7"/>
        </w:numPr>
        <w:spacing w:line="276" w:lineRule="auto"/>
        <w:ind w:left="0" w:firstLine="0"/>
        <w:jc w:val="both"/>
        <w:rPr>
          <w:color w:val="000000"/>
          <w:sz w:val="28"/>
          <w:szCs w:val="28"/>
        </w:rPr>
      </w:pPr>
      <w:r w:rsidRPr="00A7788E">
        <w:rPr>
          <w:color w:val="000000"/>
          <w:sz w:val="28"/>
          <w:szCs w:val="28"/>
        </w:rPr>
        <w:t xml:space="preserve">системное закрепление знаний по другим учебным предметам. Часто знания, необходимые ученикам для работы над проектом, "подстегивают" его интерес к другим дисциплинам; </w:t>
      </w:r>
    </w:p>
    <w:p w:rsidR="00B65D9B" w:rsidRPr="00A7788E" w:rsidRDefault="00B65D9B" w:rsidP="00B65D9B">
      <w:pPr>
        <w:numPr>
          <w:ilvl w:val="0"/>
          <w:numId w:val="7"/>
        </w:numPr>
        <w:spacing w:line="276" w:lineRule="auto"/>
        <w:ind w:left="0" w:firstLine="0"/>
        <w:jc w:val="both"/>
        <w:rPr>
          <w:color w:val="000000"/>
          <w:sz w:val="28"/>
          <w:szCs w:val="28"/>
        </w:rPr>
      </w:pPr>
      <w:r w:rsidRPr="00A7788E">
        <w:rPr>
          <w:color w:val="000000"/>
          <w:sz w:val="28"/>
          <w:szCs w:val="28"/>
        </w:rPr>
        <w:t xml:space="preserve">развитие навыков и умений планирования, исследования и систематизации полученных данных; </w:t>
      </w:r>
    </w:p>
    <w:p w:rsidR="00B65D9B" w:rsidRPr="00A7788E" w:rsidRDefault="00B65D9B" w:rsidP="00B65D9B">
      <w:pPr>
        <w:numPr>
          <w:ilvl w:val="0"/>
          <w:numId w:val="7"/>
        </w:numPr>
        <w:spacing w:line="276" w:lineRule="auto"/>
        <w:ind w:left="0" w:firstLine="0"/>
        <w:jc w:val="both"/>
        <w:rPr>
          <w:color w:val="000000"/>
          <w:sz w:val="28"/>
          <w:szCs w:val="28"/>
        </w:rPr>
      </w:pPr>
      <w:r w:rsidRPr="00A7788E">
        <w:rPr>
          <w:color w:val="000000"/>
          <w:sz w:val="28"/>
          <w:szCs w:val="28"/>
        </w:rPr>
        <w:t xml:space="preserve">развитие социальных (работа в команде) и физических умений и навыков; </w:t>
      </w:r>
    </w:p>
    <w:p w:rsidR="00B65D9B" w:rsidRPr="00A7788E" w:rsidRDefault="00B65D9B" w:rsidP="00B65D9B">
      <w:pPr>
        <w:numPr>
          <w:ilvl w:val="0"/>
          <w:numId w:val="7"/>
        </w:numPr>
        <w:spacing w:line="276" w:lineRule="auto"/>
        <w:ind w:left="0" w:firstLine="0"/>
        <w:jc w:val="both"/>
        <w:rPr>
          <w:color w:val="000000"/>
          <w:sz w:val="28"/>
          <w:szCs w:val="28"/>
        </w:rPr>
      </w:pPr>
      <w:r w:rsidRPr="00A7788E">
        <w:rPr>
          <w:color w:val="000000"/>
          <w:sz w:val="28"/>
          <w:szCs w:val="28"/>
        </w:rPr>
        <w:t xml:space="preserve">развитие уверенности в своих силах. Дети учатся подходить к окружающему их миру творчески, обретают уверенность в том, что они могут улучшить свою жизнь и жизнь других людей. </w:t>
      </w:r>
    </w:p>
    <w:p w:rsidR="00B65D9B" w:rsidRDefault="00B65D9B" w:rsidP="00B65D9B">
      <w:pPr>
        <w:spacing w:line="276" w:lineRule="auto"/>
        <w:jc w:val="both"/>
        <w:rPr>
          <w:color w:val="000000"/>
          <w:sz w:val="28"/>
          <w:szCs w:val="28"/>
        </w:rPr>
      </w:pPr>
      <w:r w:rsidRPr="00A7788E">
        <w:rPr>
          <w:color w:val="000000"/>
          <w:sz w:val="28"/>
          <w:szCs w:val="28"/>
        </w:rPr>
        <w:tab/>
      </w:r>
      <w:r w:rsidRPr="00A7788E">
        <w:rPr>
          <w:color w:val="000000"/>
          <w:sz w:val="28"/>
          <w:szCs w:val="28"/>
        </w:rPr>
        <w:tab/>
      </w:r>
      <w:r w:rsidRPr="00A7788E">
        <w:rPr>
          <w:color w:val="000000"/>
          <w:sz w:val="28"/>
          <w:szCs w:val="28"/>
        </w:rPr>
        <w:tab/>
      </w:r>
      <w:r w:rsidRPr="00A7788E">
        <w:rPr>
          <w:color w:val="000000"/>
          <w:sz w:val="28"/>
          <w:szCs w:val="28"/>
        </w:rPr>
        <w:tab/>
      </w:r>
      <w:r w:rsidRPr="00A7788E">
        <w:rPr>
          <w:color w:val="000000"/>
          <w:sz w:val="28"/>
          <w:szCs w:val="28"/>
        </w:rPr>
        <w:tab/>
      </w:r>
      <w:r w:rsidRPr="00A7788E">
        <w:rPr>
          <w:color w:val="000000"/>
          <w:sz w:val="28"/>
          <w:szCs w:val="28"/>
        </w:rPr>
        <w:tab/>
      </w:r>
      <w:r w:rsidRPr="00A7788E">
        <w:rPr>
          <w:color w:val="000000"/>
          <w:sz w:val="28"/>
          <w:szCs w:val="28"/>
        </w:rPr>
        <w:tab/>
      </w:r>
    </w:p>
    <w:p w:rsidR="005667DE" w:rsidRDefault="000918A2" w:rsidP="0071525F">
      <w:pPr>
        <w:jc w:val="right"/>
      </w:pPr>
      <w:r>
        <w:rPr>
          <w:color w:val="000000"/>
          <w:sz w:val="28"/>
          <w:szCs w:val="28"/>
        </w:rPr>
        <w:t>Закревских О.А.</w:t>
      </w:r>
      <w:bookmarkStart w:id="0" w:name="_GoBack"/>
      <w:bookmarkEnd w:id="0"/>
      <w:r w:rsidR="00B65D9B" w:rsidRPr="00A7788E">
        <w:rPr>
          <w:color w:val="000000"/>
          <w:sz w:val="28"/>
          <w:szCs w:val="28"/>
        </w:rPr>
        <w:t>, уч</w:t>
      </w:r>
      <w:r w:rsidR="00B65D9B">
        <w:rPr>
          <w:color w:val="000000"/>
          <w:sz w:val="28"/>
          <w:szCs w:val="28"/>
        </w:rPr>
        <w:t>итель биологии</w:t>
      </w:r>
      <w:r>
        <w:rPr>
          <w:color w:val="000000"/>
          <w:sz w:val="28"/>
          <w:szCs w:val="28"/>
        </w:rPr>
        <w:t xml:space="preserve"> и географии</w:t>
      </w:r>
    </w:p>
    <w:sectPr w:rsidR="0056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B6F"/>
    <w:multiLevelType w:val="multilevel"/>
    <w:tmpl w:val="6D2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04F9E"/>
    <w:multiLevelType w:val="multilevel"/>
    <w:tmpl w:val="5AE6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52218"/>
    <w:multiLevelType w:val="hybridMultilevel"/>
    <w:tmpl w:val="D756BF6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5163F71"/>
    <w:multiLevelType w:val="multilevel"/>
    <w:tmpl w:val="31F8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A4E59"/>
    <w:multiLevelType w:val="multilevel"/>
    <w:tmpl w:val="F7E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A26A9"/>
    <w:multiLevelType w:val="multilevel"/>
    <w:tmpl w:val="987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33B20"/>
    <w:multiLevelType w:val="multilevel"/>
    <w:tmpl w:val="0DEC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2316D"/>
    <w:multiLevelType w:val="multilevel"/>
    <w:tmpl w:val="ABB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2E"/>
    <w:rsid w:val="000918A2"/>
    <w:rsid w:val="0028412E"/>
    <w:rsid w:val="00582E0C"/>
    <w:rsid w:val="0071525F"/>
    <w:rsid w:val="00B65D9B"/>
    <w:rsid w:val="00B8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2121</Words>
  <Characters>12090</Characters>
  <Application>Microsoft Office Word</Application>
  <DocSecurity>0</DocSecurity>
  <Lines>100</Lines>
  <Paragraphs>28</Paragraphs>
  <ScaleCrop>false</ScaleCrop>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2016-01-23T14:27:00Z</dcterms:created>
  <dcterms:modified xsi:type="dcterms:W3CDTF">2023-02-15T08:39:00Z</dcterms:modified>
</cp:coreProperties>
</file>